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2DB99">
      <w:pPr>
        <w:spacing w:line="578" w:lineRule="exact"/>
        <w:jc w:val="left"/>
        <w:rPr>
          <w:rFonts w:ascii="黑体" w:hAnsi="黑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FE16C10">
      <w:pPr>
        <w:spacing w:line="578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91DB3AD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年度广东“6.30”助力乡村振兴活动</w:t>
      </w:r>
    </w:p>
    <w:p w14:paraId="25AFCC11">
      <w:pPr>
        <w:spacing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通报表扬拟认定名单</w:t>
      </w:r>
    </w:p>
    <w:p w14:paraId="4389B232">
      <w:pPr>
        <w:pStyle w:val="5"/>
        <w:adjustRightInd w:val="0"/>
        <w:spacing w:line="578" w:lineRule="exact"/>
        <w:ind w:firstLine="640" w:firstLineChars="200"/>
        <w:rPr>
          <w:rFonts w:hint="default" w:ascii="黑体" w:hAnsi="黑体" w:eastAsia="黑体" w:cs="黑体"/>
          <w:bCs/>
          <w:sz w:val="32"/>
          <w:szCs w:val="32"/>
        </w:rPr>
      </w:pPr>
    </w:p>
    <w:p w14:paraId="2D81E496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黑体" w:hAnsi="黑体" w:eastAsia="黑体" w:cs="黑体"/>
          <w:bCs/>
          <w:snapToGrid w:val="0"/>
          <w:kern w:val="0"/>
          <w:sz w:val="32"/>
          <w:szCs w:val="32"/>
        </w:rPr>
      </w:pPr>
      <w:r>
        <w:rPr>
          <w:rFonts w:ascii="黑体" w:hAnsi="黑体" w:eastAsia="黑体" w:cs="黑体"/>
          <w:bCs/>
          <w:snapToGrid w:val="0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bCs/>
          <w:snapToGrid w:val="0"/>
          <w:kern w:val="0"/>
          <w:sz w:val="32"/>
          <w:szCs w:val="32"/>
          <w:lang w:eastAsia="zh-CN"/>
        </w:rPr>
        <w:t>捐赠</w:t>
      </w:r>
      <w:r>
        <w:rPr>
          <w:rFonts w:ascii="黑体" w:hAnsi="黑体" w:eastAsia="黑体" w:cs="黑体"/>
          <w:bCs/>
          <w:snapToGrid w:val="0"/>
          <w:kern w:val="0"/>
          <w:sz w:val="32"/>
          <w:szCs w:val="32"/>
        </w:rPr>
        <w:t>1000万元及以上（</w:t>
      </w:r>
      <w:r>
        <w:rPr>
          <w:rFonts w:hint="default" w:ascii="黑体" w:hAnsi="黑体" w:eastAsia="黑体" w:cs="黑体"/>
          <w:bCs/>
          <w:snapToGrid w:val="0"/>
          <w:kern w:val="0"/>
          <w:sz w:val="32"/>
          <w:szCs w:val="32"/>
        </w:rPr>
        <w:t>32</w:t>
      </w:r>
      <w:r>
        <w:rPr>
          <w:rFonts w:ascii="黑体" w:hAnsi="黑体" w:eastAsia="黑体" w:cs="黑体"/>
          <w:bCs/>
          <w:snapToGrid w:val="0"/>
          <w:kern w:val="0"/>
          <w:sz w:val="32"/>
          <w:szCs w:val="32"/>
        </w:rPr>
        <w:t>个）</w:t>
      </w:r>
    </w:p>
    <w:p w14:paraId="4D1E5992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</w:pP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（一）单位（</w:t>
      </w:r>
      <w:r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  <w:t>32</w:t>
      </w: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个）</w:t>
      </w:r>
    </w:p>
    <w:p w14:paraId="5E609B3F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广东东泓集团有限公司</w:t>
      </w:r>
    </w:p>
    <w:p w14:paraId="5D601B34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广州长隆集团有限公司</w:t>
      </w:r>
    </w:p>
    <w:p w14:paraId="7FD50FB8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腾讯公益慈善基金会</w:t>
      </w:r>
    </w:p>
    <w:p w14:paraId="431E999A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星河湾集团有限公司</w:t>
      </w:r>
    </w:p>
    <w:p w14:paraId="3AA7C035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广东省长隆慈善基金会</w:t>
      </w:r>
    </w:p>
    <w:p w14:paraId="7461126D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温氏食品集团股份有限公司</w:t>
      </w:r>
    </w:p>
    <w:p w14:paraId="5E0C8119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广东省建筑工程集团控股有限公司</w:t>
      </w:r>
    </w:p>
    <w:p w14:paraId="34ABAFE7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惠州市水电建筑工程有限公司</w:t>
      </w:r>
    </w:p>
    <w:p w14:paraId="2232DE6C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深圳市亚辉龙生物科技股份有限公司</w:t>
      </w:r>
    </w:p>
    <w:p w14:paraId="31BAFFB3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广东省能源集团有限公司</w:t>
      </w:r>
    </w:p>
    <w:p w14:paraId="436AD92F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广东中烟工业有限责任公司</w:t>
      </w:r>
    </w:p>
    <w:p w14:paraId="31EF1ED1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玖龙纸业（控股）有限公司</w:t>
      </w:r>
    </w:p>
    <w:p w14:paraId="5CE2DF49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旭日慈善基金有限公司</w:t>
      </w:r>
    </w:p>
    <w:p w14:paraId="7D6C4900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中国南方电网有限责任公司</w:t>
      </w:r>
    </w:p>
    <w:p w14:paraId="7022B52F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广东海大集团股份有限公司</w:t>
      </w:r>
    </w:p>
    <w:p w14:paraId="175F5F66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广州越秀集团股份有限公司</w:t>
      </w:r>
    </w:p>
    <w:p w14:paraId="4A672BDE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广东省交通集团有限公司</w:t>
      </w:r>
    </w:p>
    <w:p w14:paraId="2827DB65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广东省广新控股集团有限公司</w:t>
      </w:r>
    </w:p>
    <w:p w14:paraId="0044723D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侨鑫集团有限公司</w:t>
      </w:r>
    </w:p>
    <w:p w14:paraId="0EEDE42E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广东省广晟控股集团有限公司</w:t>
      </w:r>
    </w:p>
    <w:p w14:paraId="6C4A4B2C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广东省易方达公益基金会</w:t>
      </w:r>
    </w:p>
    <w:p w14:paraId="5B81337B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深圳信立泰药业股份有限公司</w:t>
      </w:r>
    </w:p>
    <w:p w14:paraId="68F5F9F9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广东守仁供应链管理有限公司</w:t>
      </w:r>
    </w:p>
    <w:p w14:paraId="59D841CA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拉珂帝服饰（深圳）有限公司</w:t>
      </w:r>
    </w:p>
    <w:p w14:paraId="548021B2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中国平安财产保险股份有限公司广东分公司</w:t>
      </w:r>
    </w:p>
    <w:p w14:paraId="51EB7371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广州立白企业集团有限公司</w:t>
      </w:r>
    </w:p>
    <w:p w14:paraId="7AF95394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广东粤财投资控股有限公司</w:t>
      </w:r>
    </w:p>
    <w:p w14:paraId="25590198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广东粤海控股集团有限公司</w:t>
      </w:r>
    </w:p>
    <w:p w14:paraId="2C656A2E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广东省和的慈善基金会</w:t>
      </w:r>
    </w:p>
    <w:p w14:paraId="39D0584E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中国烟草总公司广东省公司</w:t>
      </w:r>
    </w:p>
    <w:p w14:paraId="2DB68C18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广东省唯品会慈善基金会</w:t>
      </w:r>
    </w:p>
    <w:p w14:paraId="42E719C8">
      <w:pPr>
        <w:pStyle w:val="5"/>
        <w:numPr>
          <w:ilvl w:val="0"/>
          <w:numId w:val="2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东莞讯滔电子有限公司</w:t>
      </w:r>
    </w:p>
    <w:p w14:paraId="2E292615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黑体" w:hAnsi="黑体" w:eastAsia="黑体" w:cs="黑体"/>
          <w:snapToGrid w:val="0"/>
          <w:kern w:val="0"/>
          <w:sz w:val="32"/>
          <w:szCs w:val="32"/>
        </w:rPr>
      </w:pPr>
      <w:r>
        <w:rPr>
          <w:rFonts w:ascii="黑体" w:hAnsi="黑体" w:eastAsia="黑体" w:cs="黑体"/>
          <w:snapToGrid w:val="0"/>
          <w:kern w:val="0"/>
          <w:sz w:val="32"/>
          <w:szCs w:val="32"/>
        </w:rPr>
        <w:t>二、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  <w:t>捐赠</w:t>
      </w:r>
      <w:r>
        <w:rPr>
          <w:rFonts w:ascii="黑体" w:hAnsi="黑体" w:eastAsia="黑体" w:cs="黑体"/>
          <w:snapToGrid w:val="0"/>
          <w:kern w:val="0"/>
          <w:sz w:val="32"/>
          <w:szCs w:val="32"/>
        </w:rPr>
        <w:t>500-1000万元（2</w:t>
      </w:r>
      <w:r>
        <w:rPr>
          <w:rFonts w:hint="default" w:ascii="黑体" w:hAnsi="黑体" w:eastAsia="黑体" w:cs="黑体"/>
          <w:snapToGrid w:val="0"/>
          <w:kern w:val="0"/>
          <w:sz w:val="32"/>
          <w:szCs w:val="32"/>
        </w:rPr>
        <w:t>9</w:t>
      </w:r>
      <w:r>
        <w:rPr>
          <w:rFonts w:ascii="黑体" w:hAnsi="黑体" w:eastAsia="黑体" w:cs="黑体"/>
          <w:snapToGrid w:val="0"/>
          <w:kern w:val="0"/>
          <w:sz w:val="32"/>
          <w:szCs w:val="32"/>
        </w:rPr>
        <w:t>个）</w:t>
      </w:r>
    </w:p>
    <w:p w14:paraId="2A32B2D1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（一）单位（2</w:t>
      </w:r>
      <w:r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  <w:t>7</w:t>
      </w: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个）</w:t>
      </w:r>
    </w:p>
    <w:p w14:paraId="61C219B4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广州汽车集团股份有限公司</w:t>
      </w:r>
    </w:p>
    <w:p w14:paraId="2960DB3A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深圳市帝迈生物技术有限公司</w:t>
      </w:r>
    </w:p>
    <w:p w14:paraId="694091FA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深圳美丽魔方健康投资集团有限公司</w:t>
      </w:r>
    </w:p>
    <w:p w14:paraId="7BC7490F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广东枫南能源有限公司梅州综保分公司</w:t>
      </w:r>
    </w:p>
    <w:p w14:paraId="088B6B5A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珠海市金品创业共享平台科技有限公司</w:t>
      </w:r>
    </w:p>
    <w:p w14:paraId="64E349BA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中铁五局集团华南工程有限责任公司</w:t>
      </w:r>
    </w:p>
    <w:p w14:paraId="76F5D8DA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广州凯源房地产实业有限公司</w:t>
      </w:r>
    </w:p>
    <w:p w14:paraId="2C1088EA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广州香港马会赛马训练有限公司</w:t>
      </w:r>
    </w:p>
    <w:p w14:paraId="34B14F5B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金发科技股份有限公司</w:t>
      </w:r>
    </w:p>
    <w:p w14:paraId="248741DD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安徽兴新建筑劳务有限公司</w:t>
      </w:r>
    </w:p>
    <w:p w14:paraId="682FB35F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中国电信集团有限公司广东分公司</w:t>
      </w:r>
    </w:p>
    <w:p w14:paraId="4B70DC95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中虹建设集团有限公司</w:t>
      </w:r>
    </w:p>
    <w:p w14:paraId="4C04F221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广东省机场管理集团有限公司</w:t>
      </w:r>
    </w:p>
    <w:p w14:paraId="5ED723EF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开平富琳裕邦房地产开发有限公司</w:t>
      </w:r>
    </w:p>
    <w:p w14:paraId="6985D311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广州市东升公益基金会</w:t>
      </w:r>
    </w:p>
    <w:p w14:paraId="0557BD17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广东恒健投资控股有限公司</w:t>
      </w:r>
    </w:p>
    <w:p w14:paraId="6A8376C5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广东省粤科金融集团有限公司</w:t>
      </w:r>
    </w:p>
    <w:p w14:paraId="74187B6B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广州白云山医药集团股份有限公司</w:t>
      </w:r>
    </w:p>
    <w:p w14:paraId="5CEC500B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广东省旅游控股集团有限公司</w:t>
      </w:r>
    </w:p>
    <w:p w14:paraId="25101E55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深圳市东阳光慈善基金会</w:t>
      </w:r>
    </w:p>
    <w:p w14:paraId="75CF9558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广州光孝寺</w:t>
      </w:r>
    </w:p>
    <w:p w14:paraId="4D6B8E2F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广发证券股份有限公司</w:t>
      </w:r>
    </w:p>
    <w:p w14:paraId="6D32CEDC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广州德</w:t>
      </w:r>
      <w:r>
        <w:rPr>
          <w:rFonts w:ascii="微软雅黑" w:hAnsi="微软雅黑" w:eastAsia="微软雅黑" w:cs="微软雅黑"/>
          <w:sz w:val="32"/>
          <w:szCs w:val="32"/>
        </w:rPr>
        <w:t>珹</w:t>
      </w:r>
      <w:r>
        <w:rPr>
          <w:rFonts w:ascii="仿宋_GB2312" w:hAnsi="仿宋_GB2312" w:eastAsia="仿宋_GB2312" w:cs="仿宋_GB2312"/>
          <w:sz w:val="32"/>
          <w:szCs w:val="32"/>
        </w:rPr>
        <w:t>控股有限公司</w:t>
      </w:r>
    </w:p>
    <w:p w14:paraId="1B3F56D9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中国联合网络通信集团有限公司广东分公司</w:t>
      </w:r>
    </w:p>
    <w:p w14:paraId="10EBC590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广东承希科汇投资控股有限公司</w:t>
      </w:r>
    </w:p>
    <w:p w14:paraId="5CCDED66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梅州市兴宁曾浩仁慈善基金会</w:t>
      </w:r>
    </w:p>
    <w:p w14:paraId="66B12769">
      <w:pPr>
        <w:pStyle w:val="5"/>
        <w:numPr>
          <w:ilvl w:val="0"/>
          <w:numId w:val="3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化州市昊辰建筑工程有限公司</w:t>
      </w:r>
    </w:p>
    <w:p w14:paraId="00D688C0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楷体_GB2312" w:hAnsi="楷体_GB2312" w:eastAsia="楷体_GB2312" w:cs="楷体_GB2312"/>
          <w:snapToGrid w:val="0"/>
          <w:kern w:val="0"/>
          <w:sz w:val="32"/>
          <w:szCs w:val="32"/>
        </w:rPr>
      </w:pPr>
      <w:r>
        <w:rPr>
          <w:rFonts w:ascii="楷体_GB2312" w:hAnsi="楷体_GB2312" w:eastAsia="楷体_GB2312" w:cs="楷体_GB2312"/>
          <w:snapToGrid w:val="0"/>
          <w:kern w:val="0"/>
          <w:sz w:val="32"/>
          <w:szCs w:val="32"/>
        </w:rPr>
        <w:t>（二）个人（</w:t>
      </w:r>
      <w:r>
        <w:rPr>
          <w:rFonts w:hint="default" w:ascii="楷体_GB2312" w:hAnsi="楷体_GB2312" w:eastAsia="楷体_GB2312" w:cs="楷体_GB2312"/>
          <w:snapToGrid w:val="0"/>
          <w:kern w:val="0"/>
          <w:sz w:val="32"/>
          <w:szCs w:val="32"/>
        </w:rPr>
        <w:t>2</w:t>
      </w:r>
      <w:r>
        <w:rPr>
          <w:rFonts w:ascii="楷体_GB2312" w:hAnsi="楷体_GB2312" w:eastAsia="楷体_GB2312" w:cs="楷体_GB2312"/>
          <w:snapToGrid w:val="0"/>
          <w:kern w:val="0"/>
          <w:sz w:val="32"/>
          <w:szCs w:val="32"/>
        </w:rPr>
        <w:t>个）</w:t>
      </w:r>
    </w:p>
    <w:p w14:paraId="67DEEDAB">
      <w:pPr>
        <w:pStyle w:val="5"/>
        <w:numPr>
          <w:ilvl w:val="0"/>
          <w:numId w:val="4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吴明珍</w:t>
      </w:r>
    </w:p>
    <w:p w14:paraId="70903245">
      <w:pPr>
        <w:pStyle w:val="5"/>
        <w:numPr>
          <w:ilvl w:val="0"/>
          <w:numId w:val="4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关杰初、吴绮兰伉俪</w:t>
      </w:r>
    </w:p>
    <w:p w14:paraId="762CFBB0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黑体" w:hAnsi="黑体" w:eastAsia="黑体" w:cs="黑体"/>
          <w:bCs/>
          <w:snapToGrid w:val="0"/>
          <w:kern w:val="0"/>
          <w:sz w:val="32"/>
          <w:szCs w:val="32"/>
        </w:rPr>
      </w:pPr>
      <w:r>
        <w:rPr>
          <w:rFonts w:ascii="黑体" w:hAnsi="黑体" w:eastAsia="黑体" w:cs="黑体"/>
          <w:bCs/>
          <w:snapToGrid w:val="0"/>
          <w:kern w:val="0"/>
          <w:sz w:val="32"/>
          <w:szCs w:val="32"/>
        </w:rPr>
        <w:t>三、</w:t>
      </w:r>
      <w:r>
        <w:rPr>
          <w:rFonts w:hint="eastAsia" w:ascii="黑体" w:hAnsi="黑体" w:eastAsia="黑体" w:cs="黑体"/>
          <w:bCs/>
          <w:snapToGrid w:val="0"/>
          <w:kern w:val="0"/>
          <w:sz w:val="32"/>
          <w:szCs w:val="32"/>
          <w:lang w:eastAsia="zh-CN"/>
        </w:rPr>
        <w:t>捐赠</w:t>
      </w:r>
      <w:r>
        <w:rPr>
          <w:rFonts w:ascii="黑体" w:hAnsi="黑体" w:eastAsia="黑体" w:cs="黑体"/>
          <w:bCs/>
          <w:snapToGrid w:val="0"/>
          <w:kern w:val="0"/>
          <w:sz w:val="32"/>
          <w:szCs w:val="32"/>
        </w:rPr>
        <w:t>50-500万元（</w:t>
      </w:r>
      <w:r>
        <w:rPr>
          <w:rFonts w:hint="default" w:ascii="黑体" w:hAnsi="黑体" w:eastAsia="黑体" w:cs="黑体"/>
          <w:bCs/>
          <w:snapToGrid w:val="0"/>
          <w:kern w:val="0"/>
          <w:sz w:val="32"/>
          <w:szCs w:val="32"/>
        </w:rPr>
        <w:t>352</w:t>
      </w:r>
      <w:r>
        <w:rPr>
          <w:rFonts w:ascii="黑体" w:hAnsi="黑体" w:eastAsia="黑体" w:cs="黑体"/>
          <w:bCs/>
          <w:snapToGrid w:val="0"/>
          <w:kern w:val="0"/>
          <w:sz w:val="32"/>
          <w:szCs w:val="32"/>
        </w:rPr>
        <w:t>个）</w:t>
      </w:r>
    </w:p>
    <w:p w14:paraId="2DDFB398">
      <w:pPr>
        <w:pStyle w:val="5"/>
        <w:adjustRightInd w:val="0"/>
        <w:snapToGrid w:val="0"/>
        <w:spacing w:line="590" w:lineRule="exact"/>
        <w:ind w:firstLine="640" w:firstLineChars="200"/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</w:pP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（一）单位（</w:t>
      </w:r>
      <w:r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  <w:t>345</w:t>
      </w: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个）</w:t>
      </w:r>
    </w:p>
    <w:p w14:paraId="632021D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广州市城市建设投资集团有限公司</w:t>
      </w:r>
    </w:p>
    <w:p w14:paraId="2740838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恩平市盛悦房地产开发有限公司</w:t>
      </w:r>
    </w:p>
    <w:p w14:paraId="521E509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广州农商银行金米公益基金会</w:t>
      </w:r>
    </w:p>
    <w:p w14:paraId="06BFA58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广东融城建设工程有限公司</w:t>
      </w:r>
    </w:p>
    <w:p w14:paraId="5A38E20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汕尾市正利房地产开发有限公司</w:t>
      </w:r>
    </w:p>
    <w:p w14:paraId="4F6A6A9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广州市欧派公益基金会</w:t>
      </w:r>
    </w:p>
    <w:p w14:paraId="25F8A9C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广东省环保集团有限公司</w:t>
      </w:r>
    </w:p>
    <w:p w14:paraId="0E4B49E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珠海市恩利企业管理有限公司</w:t>
      </w:r>
    </w:p>
    <w:p w14:paraId="7D252C6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东莞市展能慈善基金会</w:t>
      </w:r>
    </w:p>
    <w:p w14:paraId="37AFE90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中国对外贸易中心集团有限公司</w:t>
      </w:r>
    </w:p>
    <w:p w14:paraId="5C715B3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潮州市潮安区彩塘镇供水站</w:t>
      </w:r>
    </w:p>
    <w:p w14:paraId="740926F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广东百利食品股份有限公司</w:t>
      </w:r>
    </w:p>
    <w:p w14:paraId="44006DA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广东坤金工程建设有限公司</w:t>
      </w:r>
    </w:p>
    <w:p w14:paraId="3F2E7F6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中国平安保险（集团）股份有限公司</w:t>
      </w:r>
    </w:p>
    <w:p w14:paraId="777CEA7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东莞市松财投资控股有限公司</w:t>
      </w:r>
    </w:p>
    <w:p w14:paraId="7846C37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广东省广物控股集团有限公司</w:t>
      </w:r>
    </w:p>
    <w:p w14:paraId="3137A24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广东省农村信用社联合社</w:t>
      </w:r>
    </w:p>
    <w:p w14:paraId="79F48F5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广东省化州市建筑工程总公司</w:t>
      </w:r>
    </w:p>
    <w:p w14:paraId="4B94C4D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南雄市阳光公益协会</w:t>
      </w:r>
    </w:p>
    <w:p w14:paraId="6986AB4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广东协鸿建设工程有限公司</w:t>
      </w:r>
    </w:p>
    <w:p w14:paraId="3DAE52A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广东聚源建设集团有限公司</w:t>
      </w:r>
    </w:p>
    <w:p w14:paraId="191338F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世纪证券有限责任公司</w:t>
      </w:r>
    </w:p>
    <w:p w14:paraId="0F1A62A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广东电网有限责任公司茂名供电局</w:t>
      </w:r>
    </w:p>
    <w:p w14:paraId="23D987C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广东科筑建设有限公司</w:t>
      </w:r>
    </w:p>
    <w:p w14:paraId="23DC096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广东省港航集团有限公司</w:t>
      </w:r>
    </w:p>
    <w:p w14:paraId="2CD20D2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国信证券股份有限公司</w:t>
      </w:r>
    </w:p>
    <w:p w14:paraId="75093BB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深圳市欣旺达慈善基金会</w:t>
      </w:r>
    </w:p>
    <w:p w14:paraId="463F9EE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广东龙泉投资集团有限公司</w:t>
      </w:r>
    </w:p>
    <w:p w14:paraId="40A2669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鹤山中环洁环境服务有限公司</w:t>
      </w:r>
    </w:p>
    <w:p w14:paraId="6E8CF24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江门联塑班皓新能源发展有限公司</w:t>
      </w:r>
    </w:p>
    <w:p w14:paraId="6348978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江门市富安社区发展慈善基金会</w:t>
      </w:r>
    </w:p>
    <w:p w14:paraId="73F75A8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广东电白二建集团有限公司</w:t>
      </w:r>
    </w:p>
    <w:p w14:paraId="32C1A7F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珠海交通控股集团有限公司</w:t>
      </w:r>
    </w:p>
    <w:p w14:paraId="46AD6EF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胜宏科技（惠州）股份有限公司</w:t>
      </w:r>
    </w:p>
    <w:p w14:paraId="6481B67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北京臻益科技基金会</w:t>
      </w:r>
    </w:p>
    <w:p w14:paraId="4BA0383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广州地铁集团有限公司</w:t>
      </w:r>
    </w:p>
    <w:p w14:paraId="300C3ED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珠海华发集团有限公司</w:t>
      </w:r>
    </w:p>
    <w:p w14:paraId="27EA166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中海石油（中国）有限公司深圳分公司</w:t>
      </w:r>
    </w:p>
    <w:p w14:paraId="4F0C950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深圳市前海云途物流有限公司</w:t>
      </w:r>
    </w:p>
    <w:p w14:paraId="160B349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梅州市虎坑矿业有限公司</w:t>
      </w:r>
    </w:p>
    <w:p w14:paraId="424BE62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瀚蓝（开平）固废处理有限公司</w:t>
      </w:r>
    </w:p>
    <w:p w14:paraId="49FA662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广东东阳光科技控股股份有限公司</w:t>
      </w:r>
    </w:p>
    <w:p w14:paraId="1FE42D3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广州南沙开发建设集团有限公司</w:t>
      </w:r>
    </w:p>
    <w:p w14:paraId="17E1769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广东新兴农村商业银行股份有限公司</w:t>
      </w:r>
    </w:p>
    <w:p w14:paraId="23FD104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深圳海王集团股份有限公司</w:t>
      </w:r>
    </w:p>
    <w:p w14:paraId="0020CAD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梅州市建筑工程有限公司</w:t>
      </w:r>
    </w:p>
    <w:p w14:paraId="66EC014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雷州苏辰建筑有限公司</w:t>
      </w:r>
    </w:p>
    <w:p w14:paraId="204B9DD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湛江市城市发展集团有限公司</w:t>
      </w:r>
    </w:p>
    <w:p w14:paraId="67AF335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梅州市威华水利水电建设工程有限公司</w:t>
      </w:r>
    </w:p>
    <w:p w14:paraId="5946FC8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深圳市信利康供应链管理有限公司</w:t>
      </w:r>
    </w:p>
    <w:p w14:paraId="37D7BAE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汕头市美宝制药有限公司</w:t>
      </w:r>
    </w:p>
    <w:p w14:paraId="033F79D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广东骏景湾地产集团有限公司</w:t>
      </w:r>
    </w:p>
    <w:p w14:paraId="7BE0BBA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华电国际电力股份有限公司广东分公司</w:t>
      </w:r>
    </w:p>
    <w:p w14:paraId="0D96EDF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汕头市潮阳实验学校教育慈善基金会</w:t>
      </w:r>
    </w:p>
    <w:p w14:paraId="766DF20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宝钢湛江钢铁有限公司</w:t>
      </w:r>
    </w:p>
    <w:p w14:paraId="6095EE0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广东省盐业集团有限公司</w:t>
      </w:r>
    </w:p>
    <w:p w14:paraId="53139DB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深圳弘法寺</w:t>
      </w:r>
    </w:p>
    <w:p w14:paraId="033AA12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广州高新区投资集团有限公司</w:t>
      </w:r>
    </w:p>
    <w:p w14:paraId="773E595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广州恒运综合能源有限公司</w:t>
      </w:r>
    </w:p>
    <w:p w14:paraId="6C475B9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广州开发区控股集团有限公司</w:t>
      </w:r>
    </w:p>
    <w:p w14:paraId="738807F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知识城（广州）投资集团有限公司</w:t>
      </w:r>
    </w:p>
    <w:p w14:paraId="37FF65C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汕头市怡轩房地产开发有限公司</w:t>
      </w:r>
    </w:p>
    <w:p w14:paraId="082E775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广东佳宏农牧发展有限公司</w:t>
      </w:r>
    </w:p>
    <w:p w14:paraId="3CBA79C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广东德赛集团有限公司</w:t>
      </w:r>
    </w:p>
    <w:p w14:paraId="30ECE36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东莞农村商业银行股份有限公司</w:t>
      </w:r>
    </w:p>
    <w:p w14:paraId="6022288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深圳萨摩耶数字科技有限公司</w:t>
      </w:r>
    </w:p>
    <w:p w14:paraId="2C9E46B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广东电白建设集团有限公司</w:t>
      </w:r>
    </w:p>
    <w:p w14:paraId="12AEEAC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广州资源环保科技股份有限公司</w:t>
      </w:r>
    </w:p>
    <w:p w14:paraId="4DE95D3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东莞银行股份有限公司</w:t>
      </w:r>
    </w:p>
    <w:p w14:paraId="021E59F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广州岭南商旅投资集团有限公司</w:t>
      </w:r>
    </w:p>
    <w:p w14:paraId="30040CC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广州市花都宏基实业有限公司</w:t>
      </w:r>
    </w:p>
    <w:p w14:paraId="2E0A613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广州市建筑集团有限公司</w:t>
      </w:r>
    </w:p>
    <w:p w14:paraId="132857B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广东省交易控股集团有限公司</w:t>
      </w:r>
    </w:p>
    <w:p w14:paraId="4C77A5E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中国石化销售股份有限公司广东石油分公司</w:t>
      </w:r>
    </w:p>
    <w:p w14:paraId="0A19F07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珠海市凡石投资有限公司</w:t>
      </w:r>
    </w:p>
    <w:p w14:paraId="17BAB28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广州产业投资控股集团有限公司</w:t>
      </w:r>
    </w:p>
    <w:p w14:paraId="16C7BD2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广东电网有限责任公司梅州供电局</w:t>
      </w:r>
    </w:p>
    <w:p w14:paraId="70115F4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广东省联泰集团有限公司</w:t>
      </w:r>
    </w:p>
    <w:p w14:paraId="527D79D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广州港集团有限公司</w:t>
      </w:r>
    </w:p>
    <w:p w14:paraId="4C111D2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东莞证券股份有限公司</w:t>
      </w:r>
    </w:p>
    <w:p w14:paraId="40BA13C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佛山市人才和数据科技集团有限公司</w:t>
      </w:r>
    </w:p>
    <w:p w14:paraId="1EF5C85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中国建设银行股份有限公司广东省分行</w:t>
      </w:r>
    </w:p>
    <w:p w14:paraId="5EE4F6B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广东省供销集团有限公司</w:t>
      </w:r>
    </w:p>
    <w:p w14:paraId="7FCC890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高州市小树林装饰工程有限公司</w:t>
      </w:r>
    </w:p>
    <w:p w14:paraId="185DD90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中交广州航道局有限公司</w:t>
      </w:r>
    </w:p>
    <w:p w14:paraId="2A2BF10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明门（中国）幼童用品有限公司</w:t>
      </w:r>
    </w:p>
    <w:p w14:paraId="7BBE884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仙乐健康科技股份有限公司</w:t>
      </w:r>
    </w:p>
    <w:p w14:paraId="3529E6D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广东省广轻控股集团有限公司</w:t>
      </w:r>
    </w:p>
    <w:p w14:paraId="0D84EBC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广州珠江实业集团有限公司</w:t>
      </w:r>
    </w:p>
    <w:p w14:paraId="413BA6C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广东锦泰电力集团有限公司</w:t>
      </w:r>
    </w:p>
    <w:p w14:paraId="1FD00DA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华生电机（江门）有限公司</w:t>
      </w:r>
    </w:p>
    <w:p w14:paraId="28BD8AD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湛江港（集团）股份有限公司</w:t>
      </w:r>
    </w:p>
    <w:p w14:paraId="68F1730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建业科技电子（惠州）有限公司</w:t>
      </w:r>
    </w:p>
    <w:p w14:paraId="758E228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江门市新会区新宝堂陈皮有限公司</w:t>
      </w:r>
    </w:p>
    <w:p w14:paraId="5B6FAB4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广东韶能集团股份有限公司</w:t>
      </w:r>
    </w:p>
    <w:p w14:paraId="3694D27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广州南沙公共资源控股集团有限公司</w:t>
      </w:r>
    </w:p>
    <w:p w14:paraId="3C2C108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鹤山两湾建设有限公司</w:t>
      </w:r>
    </w:p>
    <w:p w14:paraId="4756645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广州中麻纺织品有限公司</w:t>
      </w:r>
    </w:p>
    <w:p w14:paraId="1FF4A58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高州市聚福房地产开发有限公司</w:t>
      </w:r>
    </w:p>
    <w:p w14:paraId="3BF8475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广东彩艳股份有限公司</w:t>
      </w:r>
    </w:p>
    <w:p w14:paraId="294C111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大埔县健华建设发展有限公司</w:t>
      </w:r>
    </w:p>
    <w:p w14:paraId="63360C8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广州市花都珠宝城有限公司</w:t>
      </w:r>
    </w:p>
    <w:p w14:paraId="61E9E3F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广州南沙资产经营集团有限公司</w:t>
      </w:r>
    </w:p>
    <w:p w14:paraId="10F4D38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广东雅丽洁生物科技有限公司</w:t>
      </w:r>
    </w:p>
    <w:p w14:paraId="7E0A8AC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广东电网有限责任公司清远供电局</w:t>
      </w:r>
    </w:p>
    <w:p w14:paraId="416DFB6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广东省新的社会阶层人士联合会</w:t>
      </w:r>
    </w:p>
    <w:p w14:paraId="1016F93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鹤山市伟创工程有限公司</w:t>
      </w:r>
    </w:p>
    <w:p w14:paraId="1CEAB63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汕头市澄海区建筑总公司</w:t>
      </w:r>
    </w:p>
    <w:p w14:paraId="2FE21F5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深圳市喜德盛自行车股份有限公司</w:t>
      </w:r>
    </w:p>
    <w:p w14:paraId="7857A22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广东金辉华集团有限公司</w:t>
      </w:r>
    </w:p>
    <w:p w14:paraId="3CE3538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广东敏捷地产（集团）有限公司</w:t>
      </w:r>
    </w:p>
    <w:p w14:paraId="15E1BB8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深圳市叶澄海慈善基金会</w:t>
      </w:r>
    </w:p>
    <w:p w14:paraId="2D5B998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广州工业投资控股集团有限公司</w:t>
      </w:r>
    </w:p>
    <w:p w14:paraId="4FEBADE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清远市农商银行公益基金会</w:t>
      </w:r>
    </w:p>
    <w:p w14:paraId="3194BC1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广州交通投资集团有限公司</w:t>
      </w:r>
    </w:p>
    <w:p w14:paraId="24BE62C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交通银行股份有限公司广东省分行</w:t>
      </w:r>
    </w:p>
    <w:p w14:paraId="0A6112A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广东利晖建设工程有限公司</w:t>
      </w:r>
    </w:p>
    <w:p w14:paraId="4F7F744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广州珠江啤酒股份有限公司</w:t>
      </w:r>
    </w:p>
    <w:p w14:paraId="63E0CD1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珠海科技产业集团有限公司</w:t>
      </w:r>
    </w:p>
    <w:p w14:paraId="558324F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珠海水务环境控股集团有限公司</w:t>
      </w:r>
    </w:p>
    <w:p w14:paraId="57E5D06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珠海公共交通运输集团有限公司</w:t>
      </w:r>
    </w:p>
    <w:p w14:paraId="109183C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广州市白云区三元里街三元里村经济联合社</w:t>
      </w:r>
    </w:p>
    <w:p w14:paraId="06B7ECE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广东中联建建筑工程有限公司</w:t>
      </w:r>
    </w:p>
    <w:p w14:paraId="1EE9571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湛江市交通投资集团有限公司</w:t>
      </w:r>
    </w:p>
    <w:p w14:paraId="23C39B8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广东省大宝山矿业有限公司</w:t>
      </w:r>
    </w:p>
    <w:p w14:paraId="2868F26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广东普罗米修律师事务所</w:t>
      </w:r>
    </w:p>
    <w:p w14:paraId="6E351B2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佛山市海天调味食品股份有限公司</w:t>
      </w:r>
    </w:p>
    <w:p w14:paraId="0CA48AC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中交城市投资控股有限公司</w:t>
      </w:r>
    </w:p>
    <w:p w14:paraId="7B677A1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佛山市顺德区诚顺资产管理有限公司</w:t>
      </w:r>
    </w:p>
    <w:p w14:paraId="4CE5478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广东创和建筑工程有限公司</w:t>
      </w:r>
    </w:p>
    <w:p w14:paraId="30D74D5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浙江省万洋慈善基金会</w:t>
      </w:r>
    </w:p>
    <w:p w14:paraId="6E40810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东瑞食品集团股份有限公司</w:t>
      </w:r>
    </w:p>
    <w:p w14:paraId="03FF096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广东电网有限责任公司汕尾供电局</w:t>
      </w:r>
    </w:p>
    <w:p w14:paraId="082602D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广东建邦兴业集团有限公司</w:t>
      </w:r>
    </w:p>
    <w:p w14:paraId="3A846D3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中国石油化工股份有限公司广州分公司</w:t>
      </w:r>
    </w:p>
    <w:p w14:paraId="5CA34B2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广州南沙科金控股集团有限公司</w:t>
      </w:r>
    </w:p>
    <w:p w14:paraId="7E4F2BC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广东华和实业集团</w:t>
      </w:r>
    </w:p>
    <w:p w14:paraId="3542FFD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广东电网有限责任公司佛山供电局</w:t>
      </w:r>
    </w:p>
    <w:p w14:paraId="0C861B3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佛山市启跃拆除工程有限公司</w:t>
      </w:r>
    </w:p>
    <w:p w14:paraId="2791B6D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广东顺元建设工程有限公司</w:t>
      </w:r>
    </w:p>
    <w:p w14:paraId="09F2889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广州发展集团股份有限公司</w:t>
      </w:r>
    </w:p>
    <w:p w14:paraId="479FF71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广东江逸建设工程有限公司</w:t>
      </w:r>
    </w:p>
    <w:p w14:paraId="3BF25D0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韶关市佛教协会</w:t>
      </w:r>
    </w:p>
    <w:p w14:paraId="13E00A5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广东斯柯电器有限公司</w:t>
      </w:r>
    </w:p>
    <w:p w14:paraId="6953271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广东南粤集团有限公司</w:t>
      </w:r>
    </w:p>
    <w:p w14:paraId="34D12CA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广发银行股份有限公司</w:t>
      </w:r>
    </w:p>
    <w:p w14:paraId="3417EEC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广东省铁路建设投资集团有限公司</w:t>
      </w:r>
    </w:p>
    <w:p w14:paraId="2D963E1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中交第四航务工程局有限公司</w:t>
      </w:r>
    </w:p>
    <w:p w14:paraId="033B858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广州市大佛寺</w:t>
      </w:r>
    </w:p>
    <w:p w14:paraId="0070265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中国民生银行广州分行</w:t>
      </w:r>
    </w:p>
    <w:p w14:paraId="7C7A118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中国银行股份有限公司广东省分行</w:t>
      </w:r>
    </w:p>
    <w:p w14:paraId="74C12E6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江门市邑葵陈皮有限公司</w:t>
      </w:r>
    </w:p>
    <w:p w14:paraId="7BCA0DA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广州港股份有限公司</w:t>
      </w:r>
    </w:p>
    <w:p w14:paraId="234B1AE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广州市视源公益慈善基金会</w:t>
      </w:r>
    </w:p>
    <w:p w14:paraId="6F1E44C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广州开发区产业基金投资集团有限公司</w:t>
      </w:r>
    </w:p>
    <w:p w14:paraId="1B74769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广州开发区交通投资集团有限公司</w:t>
      </w:r>
    </w:p>
    <w:p w14:paraId="00894C7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广州开发区投资集团有限公司</w:t>
      </w:r>
    </w:p>
    <w:p w14:paraId="0536E7A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黄埔文化（广州）发展集团有限公司</w:t>
      </w:r>
    </w:p>
    <w:p w14:paraId="58EFD44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广州开发区才阳投资有限公司</w:t>
      </w:r>
    </w:p>
    <w:p w14:paraId="7D05D05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珠海正方集团有限公司</w:t>
      </w:r>
    </w:p>
    <w:p w14:paraId="556B6DF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珠海华发城市开发建设有限公司</w:t>
      </w:r>
    </w:p>
    <w:p w14:paraId="2F70277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广东大禹水利建设有限公司</w:t>
      </w:r>
    </w:p>
    <w:p w14:paraId="03563F3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佛山市南海区西樵慈善会</w:t>
      </w:r>
    </w:p>
    <w:p w14:paraId="195A870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宝武集团中南钢铁有限公司</w:t>
      </w:r>
    </w:p>
    <w:p w14:paraId="475AEBB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广东中南钢铁股份有限公司</w:t>
      </w:r>
    </w:p>
    <w:p w14:paraId="56E5306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深圳市中金岭南有色金属股份有限公司凡口铅锌矿</w:t>
      </w:r>
    </w:p>
    <w:p w14:paraId="01FEA8D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深圳市中金岭南有色金属股份有限公司韶关冶炼厂</w:t>
      </w:r>
    </w:p>
    <w:p w14:paraId="2930410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深圳市中金岭南有色金属股份有限公司丹霞冶炼厂</w:t>
      </w:r>
    </w:p>
    <w:p w14:paraId="56B49A2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河源市华丰世纪投资集团有限公司</w:t>
      </w:r>
    </w:p>
    <w:p w14:paraId="7A7FC11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景旺电子科技（龙川）有限公司</w:t>
      </w:r>
    </w:p>
    <w:p w14:paraId="38EDCD3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广东丰乐集团有限公司</w:t>
      </w:r>
    </w:p>
    <w:p w14:paraId="7D61605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广东瑞旭供应链管理有限公司</w:t>
      </w:r>
    </w:p>
    <w:p w14:paraId="06BCA47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广东华盛铭兔环保科技股份有限公司</w:t>
      </w:r>
    </w:p>
    <w:p w14:paraId="1B482CF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惠州交投神山绿色现代石场有限公司</w:t>
      </w:r>
    </w:p>
    <w:p w14:paraId="62A0A44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广东龙行天下科技股份有限公司</w:t>
      </w:r>
    </w:p>
    <w:p w14:paraId="46B4F8F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东莞市思榕智能装备有限公司</w:t>
      </w:r>
    </w:p>
    <w:p w14:paraId="39A09BC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鹤山雅图仕印刷有限公司</w:t>
      </w:r>
    </w:p>
    <w:p w14:paraId="5235B5C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鹤山市鹤瑞储能技术有限公司</w:t>
      </w:r>
    </w:p>
    <w:p w14:paraId="3366DA4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中海油田服务股份有限公司湛江分公司</w:t>
      </w:r>
    </w:p>
    <w:p w14:paraId="4C3BB79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中海油能源发展股份有限公司</w:t>
      </w:r>
    </w:p>
    <w:p w14:paraId="0905260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茂名市电白区源力水电建筑安装工程有限公司</w:t>
      </w:r>
    </w:p>
    <w:p w14:paraId="51B6C84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广东通和路桥工程有限公司</w:t>
      </w:r>
    </w:p>
    <w:p w14:paraId="0588CD7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广东鸿图科技股份有限公司</w:t>
      </w:r>
    </w:p>
    <w:p w14:paraId="49A88F0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怀集县威州建设投资开发集团有限公司</w:t>
      </w:r>
    </w:p>
    <w:p w14:paraId="7AA5D9D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广东弘腾自动化科技有限公司</w:t>
      </w:r>
    </w:p>
    <w:p w14:paraId="7B92DF9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清远市广硕鞋业有限公司</w:t>
      </w:r>
    </w:p>
    <w:p w14:paraId="1F12D90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英德卓佳玩具有限公司</w:t>
      </w:r>
    </w:p>
    <w:p w14:paraId="0497694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佳美达（英德）玩具有限公司</w:t>
      </w:r>
    </w:p>
    <w:p w14:paraId="3E07D4A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潮州市潮安区金石自来水厂</w:t>
      </w:r>
    </w:p>
    <w:p w14:paraId="74BDE4C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广东恒洁卫浴有限公司</w:t>
      </w:r>
    </w:p>
    <w:p w14:paraId="2D8DA8D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广东惠云钛业股份有限公司</w:t>
      </w:r>
    </w:p>
    <w:p w14:paraId="46BB085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广东南方东海钢铁有限公司</w:t>
      </w:r>
    </w:p>
    <w:p w14:paraId="04FA5A6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东莞嘉创房地产开发有限公司</w:t>
      </w:r>
    </w:p>
    <w:p w14:paraId="20F0839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广东华电深圳能源有限公司</w:t>
      </w:r>
    </w:p>
    <w:p w14:paraId="4E3075F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广东如春生态集团有限公司</w:t>
      </w:r>
    </w:p>
    <w:p w14:paraId="67318F8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广东正超电气有限公司</w:t>
      </w:r>
    </w:p>
    <w:p w14:paraId="23C0352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珠海格力集团有限公司</w:t>
      </w:r>
    </w:p>
    <w:p w14:paraId="0953C66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开平骏朋建筑工程有限公司</w:t>
      </w:r>
    </w:p>
    <w:p w14:paraId="40A3EDD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广东烟草韶关市有限公司</w:t>
      </w:r>
    </w:p>
    <w:p w14:paraId="4399BEE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广州市水务投资集团有限公司</w:t>
      </w:r>
    </w:p>
    <w:p w14:paraId="3E6F300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中海石油（中国）有限公司湛江分公司</w:t>
      </w:r>
    </w:p>
    <w:p w14:paraId="1519113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广州南沙现代农业产业集团有限公司</w:t>
      </w:r>
    </w:p>
    <w:p w14:paraId="1D4D976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广东烟草汕尾市有限公司</w:t>
      </w:r>
    </w:p>
    <w:p w14:paraId="78CF690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广州环保投资集团有限公司</w:t>
      </w:r>
    </w:p>
    <w:p w14:paraId="5F9B4AB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中交第四航务工程勘察设计院有限公司</w:t>
      </w:r>
    </w:p>
    <w:p w14:paraId="675FC4A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清远市龙湾工业投资有限公司</w:t>
      </w:r>
    </w:p>
    <w:p w14:paraId="1E934EF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金中天水利建设有限公司海丰分公司</w:t>
      </w:r>
    </w:p>
    <w:p w14:paraId="68FE692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广州市南沙区黄阁镇房地产开发公司</w:t>
      </w:r>
    </w:p>
    <w:p w14:paraId="12EEF57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南方电网储能股份有限公司</w:t>
      </w:r>
    </w:p>
    <w:p w14:paraId="5F6CFA2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重庆海特建设工程有限公司</w:t>
      </w:r>
    </w:p>
    <w:p w14:paraId="276B3CB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广州银行股份有限公司</w:t>
      </w:r>
    </w:p>
    <w:p w14:paraId="214C812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深圳市领航实业有限公司</w:t>
      </w:r>
    </w:p>
    <w:p w14:paraId="12E77B4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鹤山市德兴环球电缆有限公司</w:t>
      </w:r>
    </w:p>
    <w:p w14:paraId="495B4B5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广东霸王花实业集团有限公司</w:t>
      </w:r>
    </w:p>
    <w:p w14:paraId="4038F8D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佛山市南海区里水慈善会</w:t>
      </w:r>
    </w:p>
    <w:p w14:paraId="5577E9A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潮州兴华房地产开发有限公司</w:t>
      </w:r>
    </w:p>
    <w:p w14:paraId="4E6997F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广东鹤山农村商业银行股份有限公司</w:t>
      </w:r>
    </w:p>
    <w:p w14:paraId="646EF4B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广东林恒科技发展有限公司</w:t>
      </w:r>
    </w:p>
    <w:p w14:paraId="6ABFA2B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广东稳固检测鉴定有限公司</w:t>
      </w:r>
    </w:p>
    <w:p w14:paraId="1C22E10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广州白云科技股份有限公司</w:t>
      </w:r>
    </w:p>
    <w:p w14:paraId="230AC8C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广州数字科技集团有限公司</w:t>
      </w:r>
    </w:p>
    <w:p w14:paraId="5285681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深圳市龙岗金融投资控股有限公司</w:t>
      </w:r>
    </w:p>
    <w:p w14:paraId="49F2F32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珠海市市场经营集团有限公司</w:t>
      </w:r>
    </w:p>
    <w:p w14:paraId="1664292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翁源县嘉园房地产开发有限公司</w:t>
      </w:r>
    </w:p>
    <w:p w14:paraId="428C6FD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清远市中田新能源有限公司</w:t>
      </w:r>
    </w:p>
    <w:p w14:paraId="7B414D9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深圳市中鹏程实业有限公司</w:t>
      </w:r>
    </w:p>
    <w:p w14:paraId="05E623B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广东依山科技集团有限公司</w:t>
      </w:r>
    </w:p>
    <w:p w14:paraId="07930D0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广州金域公益基金会</w:t>
      </w:r>
    </w:p>
    <w:p w14:paraId="2DF40B1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江门赛乐思卫浴有限公司</w:t>
      </w:r>
    </w:p>
    <w:p w14:paraId="123CAAC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广东煌基建设有限公司</w:t>
      </w:r>
    </w:p>
    <w:p w14:paraId="701F784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广东烟草清远市有限公司</w:t>
      </w:r>
    </w:p>
    <w:p w14:paraId="51F595E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马可波罗控股股份有限公司</w:t>
      </w:r>
    </w:p>
    <w:p w14:paraId="2A909FC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中国农业银行股份有限公司广东省分行</w:t>
      </w:r>
    </w:p>
    <w:p w14:paraId="3C558CB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珠海市建安集团有限公司</w:t>
      </w:r>
    </w:p>
    <w:p w14:paraId="698A932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鹤山市满金五金制品有限公司</w:t>
      </w:r>
    </w:p>
    <w:p w14:paraId="0EC05B5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广州市公共交通集团有限公司</w:t>
      </w:r>
    </w:p>
    <w:p w14:paraId="35D79F6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珠海冠宇电池股份有限公司</w:t>
      </w:r>
    </w:p>
    <w:p w14:paraId="4B1E1C2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广东烟草梅州市有限公司丰顺县分公司</w:t>
      </w:r>
    </w:p>
    <w:p w14:paraId="4985773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广东三正集团有限公司</w:t>
      </w:r>
    </w:p>
    <w:p w14:paraId="40D3345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雅图高新材料股份有限公司</w:t>
      </w:r>
    </w:p>
    <w:p w14:paraId="0A38096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深圳市隆德慈善基金会</w:t>
      </w:r>
    </w:p>
    <w:p w14:paraId="7EA3EAF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江西省汇昌工程材料有限公司</w:t>
      </w:r>
    </w:p>
    <w:p w14:paraId="627908E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中海石油气电集团有限责任公司广东分公司</w:t>
      </w:r>
    </w:p>
    <w:p w14:paraId="5644291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中国南方电网有限责任公司超高压输电公司</w:t>
      </w:r>
    </w:p>
    <w:p w14:paraId="3EE4CDF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华润文化体育发展有限公司</w:t>
      </w:r>
    </w:p>
    <w:p w14:paraId="22AB3C2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广东烟草潮州市有限责任公司</w:t>
      </w:r>
    </w:p>
    <w:p w14:paraId="2283221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广州市蓝月亮公益基金会</w:t>
      </w:r>
    </w:p>
    <w:p w14:paraId="3C63774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广东华盈建设集团有限公司</w:t>
      </w:r>
    </w:p>
    <w:p w14:paraId="06AB565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深圳市特区建工集团有限公司</w:t>
      </w:r>
    </w:p>
    <w:p w14:paraId="799C060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广州交易集团有限公司</w:t>
      </w:r>
    </w:p>
    <w:p w14:paraId="2C99EB0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东莞市东城旗峰慈善会</w:t>
      </w:r>
    </w:p>
    <w:p w14:paraId="7474EFE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高州市鸿盛置业发展有限公司</w:t>
      </w:r>
    </w:p>
    <w:p w14:paraId="39D4908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广州市百利文仪实业有限公司</w:t>
      </w:r>
    </w:p>
    <w:p w14:paraId="7A46132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广东晟枫项目管理有限公司</w:t>
      </w:r>
    </w:p>
    <w:p w14:paraId="3E1570A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广州石油培训中心有限公司</w:t>
      </w:r>
    </w:p>
    <w:p w14:paraId="65F2178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北京湘赣星火文化科技有限公司</w:t>
      </w:r>
    </w:p>
    <w:p w14:paraId="29CCB28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湛江市金叶贸易有限责任公司</w:t>
      </w:r>
    </w:p>
    <w:p w14:paraId="7D7C721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佛山市投资控股集团有限公司</w:t>
      </w:r>
    </w:p>
    <w:p w14:paraId="0812C01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深圳市华强公益基金会</w:t>
      </w:r>
    </w:p>
    <w:p w14:paraId="0423FA3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广东省基督教协会慈善基金会</w:t>
      </w:r>
    </w:p>
    <w:p w14:paraId="46AE9EC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中国石化销售股份有限公司华南分公司</w:t>
      </w:r>
    </w:p>
    <w:p w14:paraId="3849931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广州兴森快捷电路科技有限公司</w:t>
      </w:r>
    </w:p>
    <w:p w14:paraId="56B68E0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深圳市龙华区民治街道商会</w:t>
      </w:r>
    </w:p>
    <w:p w14:paraId="07F1C96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深圳市龙华区大浪街道商会</w:t>
      </w:r>
    </w:p>
    <w:p w14:paraId="10E3EC5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珠海市香洲区南屏供销合作社</w:t>
      </w:r>
    </w:p>
    <w:p w14:paraId="2E83B52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广东烟草梅州市有限公司</w:t>
      </w:r>
    </w:p>
    <w:p w14:paraId="4154A03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汕尾市云上珠宝电子商务有限公司</w:t>
      </w:r>
    </w:p>
    <w:p w14:paraId="109977A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广东都市丽人实业有限公司</w:t>
      </w:r>
    </w:p>
    <w:p w14:paraId="4A38F58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鹤山市柏拉图创新科技有限公司</w:t>
      </w:r>
    </w:p>
    <w:p w14:paraId="6707075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鹤山精联印刷有限公司</w:t>
      </w:r>
    </w:p>
    <w:p w14:paraId="1054107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江门市蓬江区幸福四季家园养老中心</w:t>
      </w:r>
    </w:p>
    <w:p w14:paraId="69A079F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广东省湛江航运集团有限公司</w:t>
      </w:r>
    </w:p>
    <w:p w14:paraId="4C80A31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广州天银物业管理有限公司</w:t>
      </w:r>
    </w:p>
    <w:p w14:paraId="55E8618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翔顺控股集团有限公司</w:t>
      </w:r>
    </w:p>
    <w:p w14:paraId="3340FED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深圳市金活关爱健康基金会</w:t>
      </w:r>
    </w:p>
    <w:p w14:paraId="70CD574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广东汉柏电力建设有限公司</w:t>
      </w:r>
    </w:p>
    <w:p w14:paraId="29A9950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广东烟草茂名市有限责任公司</w:t>
      </w:r>
    </w:p>
    <w:p w14:paraId="69A8DBE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东莞市青青小橙教育基金会</w:t>
      </w:r>
    </w:p>
    <w:p w14:paraId="6CA6B46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广东众强建设工程有限公司</w:t>
      </w:r>
    </w:p>
    <w:p w14:paraId="168F2F2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广州轻工工贸集团有限公司</w:t>
      </w:r>
    </w:p>
    <w:p w14:paraId="78C9A63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广东腾达建筑安装工程有限公司</w:t>
      </w:r>
    </w:p>
    <w:p w14:paraId="0C62FC5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东莞市麻涌兴华燃气有限公司</w:t>
      </w:r>
    </w:p>
    <w:p w14:paraId="68A843A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广东世运电路科技股份有限公司</w:t>
      </w:r>
    </w:p>
    <w:p w14:paraId="2F5EBA6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广东独到科技有限公司</w:t>
      </w:r>
    </w:p>
    <w:p w14:paraId="0DE3557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健帆生物科技集团股份有限公司</w:t>
      </w:r>
    </w:p>
    <w:p w14:paraId="0945D3E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中国石化集团茂名石油化工有限公司</w:t>
      </w:r>
    </w:p>
    <w:p w14:paraId="45DAE7A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珠海市润星泰电器有限公司</w:t>
      </w:r>
    </w:p>
    <w:p w14:paraId="2C515FB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广东恒泰公路工程有限公司</w:t>
      </w:r>
    </w:p>
    <w:p w14:paraId="2D6EE22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香港鹤山同乡会有限公司</w:t>
      </w:r>
    </w:p>
    <w:p w14:paraId="2B6EE68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东莞市潮汕商会</w:t>
      </w:r>
    </w:p>
    <w:p w14:paraId="0C029AE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亚太森博（广东）纸业有限公司</w:t>
      </w:r>
    </w:p>
    <w:p w14:paraId="0248D39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广东预立预制构件有限公司</w:t>
      </w:r>
    </w:p>
    <w:p w14:paraId="483079D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广东金潮集团有限公司</w:t>
      </w:r>
    </w:p>
    <w:p w14:paraId="2936A57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广州珠江钢琴集团股份有限公司</w:t>
      </w:r>
    </w:p>
    <w:p w14:paraId="15149BF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广东坚基实业集团有限公司</w:t>
      </w:r>
    </w:p>
    <w:p w14:paraId="3423CF5D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万联证券股份有限公司</w:t>
      </w:r>
    </w:p>
    <w:p w14:paraId="2C36748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广东绿建钢结构工程有限公司</w:t>
      </w:r>
    </w:p>
    <w:p w14:paraId="73ED70F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茂名市电白区烟草专卖局</w:t>
      </w:r>
    </w:p>
    <w:p w14:paraId="5E53525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广东天农集团股份有限公司</w:t>
      </w:r>
    </w:p>
    <w:p w14:paraId="1029A47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广东大城建设集团有限公司</w:t>
      </w:r>
    </w:p>
    <w:p w14:paraId="0F73EC4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广州芬氏生物科技有限公司</w:t>
      </w:r>
    </w:p>
    <w:p w14:paraId="7A35143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广东先导稀材股份有限公司</w:t>
      </w:r>
    </w:p>
    <w:p w14:paraId="1E48312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广州市六榕寺</w:t>
      </w:r>
    </w:p>
    <w:p w14:paraId="4036E34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广州市华新公益基金会</w:t>
      </w:r>
    </w:p>
    <w:p w14:paraId="1086CE0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广州欧亚气雾剂与日化用品制造有限公司</w:t>
      </w:r>
    </w:p>
    <w:p w14:paraId="7EABF24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广州海格天腾产业发展有限公司</w:t>
      </w:r>
    </w:p>
    <w:p w14:paraId="407644F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润世华新能源股份有限公司</w:t>
      </w:r>
    </w:p>
    <w:p w14:paraId="6C4F1AC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深圳市唯特偶新材料股份有限公司</w:t>
      </w:r>
    </w:p>
    <w:p w14:paraId="52CC601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珠海大横琴集团有限公司</w:t>
      </w:r>
    </w:p>
    <w:p w14:paraId="3F27E12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丽珠医药集团股份有限公司</w:t>
      </w:r>
    </w:p>
    <w:p w14:paraId="0612187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珠海迈科智能科技股份有限公司</w:t>
      </w:r>
    </w:p>
    <w:p w14:paraId="505AC95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汕头市泰悦酒店管理有限公司</w:t>
      </w:r>
    </w:p>
    <w:p w14:paraId="51B53180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翁源东华禅寺</w:t>
      </w:r>
    </w:p>
    <w:p w14:paraId="66F2753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广东烟草河源市有限责任公司</w:t>
      </w:r>
    </w:p>
    <w:p w14:paraId="76B5F5C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广东瓦良格信息科技有限公司</w:t>
      </w:r>
    </w:p>
    <w:p w14:paraId="47CD19C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福建华盛铭兔环保科技有限公司</w:t>
      </w:r>
    </w:p>
    <w:p w14:paraId="71B4E3D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惠州市秉盛世实业投资有限公司</w:t>
      </w:r>
    </w:p>
    <w:p w14:paraId="458233B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信利光电股份有限公司</w:t>
      </w:r>
    </w:p>
    <w:p w14:paraId="7745DFF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深圳市华胜建设集团有限公司汕尾分公司</w:t>
      </w:r>
    </w:p>
    <w:p w14:paraId="31D7415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东莞市以纯集团有限公司</w:t>
      </w:r>
    </w:p>
    <w:p w14:paraId="3F30C46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广东宏远集团有限公司</w:t>
      </w:r>
    </w:p>
    <w:p w14:paraId="4B0E1B15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广东宏川集团有限公司</w:t>
      </w:r>
    </w:p>
    <w:p w14:paraId="70CFE773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广东光大企业集团有限公司</w:t>
      </w:r>
    </w:p>
    <w:p w14:paraId="5B01D02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东莞南联食品股份有限公司</w:t>
      </w:r>
    </w:p>
    <w:p w14:paraId="4C35AB6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东莞市企石商会</w:t>
      </w:r>
    </w:p>
    <w:p w14:paraId="369002F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恩平市建安房地产开发有限公司</w:t>
      </w:r>
    </w:p>
    <w:p w14:paraId="3ADB338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恩平市嘉安投资置业有限公司</w:t>
      </w:r>
    </w:p>
    <w:p w14:paraId="0B1D7D9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广东德和科技股份有限公司</w:t>
      </w:r>
    </w:p>
    <w:p w14:paraId="0C59825A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广东耀南建设集团有限公司</w:t>
      </w:r>
    </w:p>
    <w:p w14:paraId="75BD01F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深圳市欧品电子有限公司</w:t>
      </w:r>
    </w:p>
    <w:p w14:paraId="70C2E19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五邑慈善会</w:t>
      </w:r>
    </w:p>
    <w:p w14:paraId="25DE03F2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北京泰康溢彩公益基金会</w:t>
      </w:r>
    </w:p>
    <w:p w14:paraId="700F8E84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中山菲力特新材料科技有限公司</w:t>
      </w:r>
    </w:p>
    <w:p w14:paraId="64041AC8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珠海市富琳特食品有限公司</w:t>
      </w:r>
    </w:p>
    <w:p w14:paraId="15ADA47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广东樟树湾经济发展有限公司</w:t>
      </w:r>
    </w:p>
    <w:p w14:paraId="0453F1F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中广核工程有限公司</w:t>
      </w:r>
    </w:p>
    <w:p w14:paraId="5389EF69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广州市殷勤集团有限公司</w:t>
      </w:r>
    </w:p>
    <w:p w14:paraId="6DB63016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广州铸航网络科技有限公司</w:t>
      </w:r>
    </w:p>
    <w:p w14:paraId="2160F8F1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深圳市心源慈善基金会</w:t>
      </w:r>
    </w:p>
    <w:p w14:paraId="4E7B94A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茂名市鸿信精细化工有限公司</w:t>
      </w:r>
    </w:p>
    <w:p w14:paraId="47BAC3CF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广东新亚光电缆股份有限公司</w:t>
      </w:r>
    </w:p>
    <w:p w14:paraId="54082E47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广东豪美新材股份有限公司</w:t>
      </w:r>
    </w:p>
    <w:p w14:paraId="21DECE7C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清远市恒福房地产开发有限公司</w:t>
      </w:r>
    </w:p>
    <w:p w14:paraId="45F27A5E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广东峦盛投资有限公司</w:t>
      </w:r>
    </w:p>
    <w:p w14:paraId="5D75C1AB">
      <w:pPr>
        <w:pStyle w:val="5"/>
        <w:numPr>
          <w:ilvl w:val="0"/>
          <w:numId w:val="5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广东新兴凤铝铝业有限公司</w:t>
      </w:r>
    </w:p>
    <w:p w14:paraId="1F879D4B">
      <w:pPr>
        <w:pStyle w:val="5"/>
        <w:numPr>
          <w:ilvl w:val="0"/>
          <w:numId w:val="6"/>
        </w:numPr>
        <w:adjustRightInd w:val="0"/>
        <w:snapToGrid w:val="0"/>
        <w:spacing w:line="590" w:lineRule="exact"/>
        <w:ind w:firstLine="640" w:firstLineChars="200"/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</w:pP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个人（</w:t>
      </w:r>
      <w:r>
        <w:rPr>
          <w:rFonts w:hint="default" w:ascii="楷体_GB2312" w:hAnsi="楷体_GB2312" w:eastAsia="楷体_GB2312" w:cs="楷体_GB2312"/>
          <w:bCs/>
          <w:snapToGrid w:val="0"/>
          <w:kern w:val="0"/>
          <w:sz w:val="32"/>
          <w:szCs w:val="32"/>
        </w:rPr>
        <w:t>7</w:t>
      </w:r>
      <w:r>
        <w:rPr>
          <w:rFonts w:ascii="楷体_GB2312" w:hAnsi="楷体_GB2312" w:eastAsia="楷体_GB2312" w:cs="楷体_GB2312"/>
          <w:bCs/>
          <w:snapToGrid w:val="0"/>
          <w:kern w:val="0"/>
          <w:sz w:val="32"/>
          <w:szCs w:val="32"/>
        </w:rPr>
        <w:t>个）</w:t>
      </w:r>
    </w:p>
    <w:p w14:paraId="4758F533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bookmarkStart w:id="0" w:name="OLE_LINK4"/>
      <w:r>
        <w:rPr>
          <w:rFonts w:ascii="仿宋_GB2312" w:hAnsi="仿宋_GB2312" w:eastAsia="仿宋_GB2312" w:cs="仿宋_GB2312"/>
          <w:sz w:val="32"/>
          <w:szCs w:val="32"/>
        </w:rPr>
        <w:t>许俊聪、甘国英夫妇</w:t>
      </w:r>
    </w:p>
    <w:p w14:paraId="0ECAC173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罗穆禧</w:t>
      </w:r>
    </w:p>
    <w:p w14:paraId="4C70D9D1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凌斌</w:t>
      </w:r>
    </w:p>
    <w:p w14:paraId="04244296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黄河东</w:t>
      </w:r>
    </w:p>
    <w:p w14:paraId="30EE4F2D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方君学</w:t>
      </w:r>
    </w:p>
    <w:p w14:paraId="46427E55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吴耿誉</w:t>
      </w:r>
    </w:p>
    <w:p w14:paraId="4C0EECFA">
      <w:pPr>
        <w:pStyle w:val="5"/>
        <w:numPr>
          <w:ilvl w:val="0"/>
          <w:numId w:val="7"/>
        </w:numPr>
        <w:adjustRightInd w:val="0"/>
        <w:spacing w:line="578" w:lineRule="exact"/>
        <w:ind w:left="2126" w:leftChars="569" w:hanging="931" w:hangingChars="291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邓绍光</w:t>
      </w:r>
      <w:bookmarkEnd w:id="0"/>
    </w:p>
    <w:p w14:paraId="12526F16">
      <w:pPr>
        <w:pStyle w:val="5"/>
        <w:adjustRightInd w:val="0"/>
        <w:spacing w:line="590" w:lineRule="exact"/>
        <w:ind w:left="630" w:leftChars="300"/>
        <w:jc w:val="left"/>
        <w:rPr>
          <w:rFonts w:hint="default" w:ascii="仿宋_GB2312" w:hAnsi="仿宋_GB2312" w:eastAsia="仿宋_GB2312" w:cs="仿宋_GB2312"/>
          <w:sz w:val="32"/>
          <w:szCs w:val="32"/>
        </w:rPr>
      </w:pPr>
    </w:p>
    <w:p w14:paraId="49988035"/>
    <w:sectPr>
      <w:headerReference r:id="rId3" w:type="default"/>
      <w:footerReference r:id="rId4" w:type="default"/>
      <w:pgSz w:w="11906" w:h="16838"/>
      <w:pgMar w:top="187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7C254"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A1CA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ind w:left="1608" w:hanging="6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33" w:hanging="420"/>
      </w:pPr>
    </w:lvl>
    <w:lvl w:ilvl="2" w:tentative="0">
      <w:start w:val="1"/>
      <w:numFmt w:val="lowerRoman"/>
      <w:lvlText w:val="%3."/>
      <w:lvlJc w:val="right"/>
      <w:pPr>
        <w:ind w:left="2253" w:hanging="420"/>
      </w:pPr>
    </w:lvl>
    <w:lvl w:ilvl="3" w:tentative="0">
      <w:start w:val="1"/>
      <w:numFmt w:val="decimal"/>
      <w:lvlText w:val="%4."/>
      <w:lvlJc w:val="left"/>
      <w:pPr>
        <w:ind w:left="2673" w:hanging="420"/>
      </w:pPr>
    </w:lvl>
    <w:lvl w:ilvl="4" w:tentative="0">
      <w:start w:val="1"/>
      <w:numFmt w:val="lowerLetter"/>
      <w:lvlText w:val="%5)"/>
      <w:lvlJc w:val="left"/>
      <w:pPr>
        <w:ind w:left="3093" w:hanging="420"/>
      </w:pPr>
    </w:lvl>
    <w:lvl w:ilvl="5" w:tentative="0">
      <w:start w:val="1"/>
      <w:numFmt w:val="lowerRoman"/>
      <w:lvlText w:val="%6."/>
      <w:lvlJc w:val="right"/>
      <w:pPr>
        <w:ind w:left="3513" w:hanging="420"/>
      </w:pPr>
    </w:lvl>
    <w:lvl w:ilvl="6" w:tentative="0">
      <w:start w:val="1"/>
      <w:numFmt w:val="decimal"/>
      <w:lvlText w:val="%7."/>
      <w:lvlJc w:val="left"/>
      <w:pPr>
        <w:ind w:left="3933" w:hanging="420"/>
      </w:pPr>
    </w:lvl>
    <w:lvl w:ilvl="7" w:tentative="0">
      <w:start w:val="1"/>
      <w:numFmt w:val="lowerLetter"/>
      <w:lvlText w:val="%8)"/>
      <w:lvlJc w:val="left"/>
      <w:pPr>
        <w:ind w:left="4353" w:hanging="420"/>
      </w:pPr>
    </w:lvl>
    <w:lvl w:ilvl="8" w:tentative="0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1608" w:hanging="6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33" w:hanging="420"/>
      </w:pPr>
    </w:lvl>
    <w:lvl w:ilvl="2" w:tentative="0">
      <w:start w:val="1"/>
      <w:numFmt w:val="lowerRoman"/>
      <w:lvlText w:val="%3."/>
      <w:lvlJc w:val="right"/>
      <w:pPr>
        <w:ind w:left="2253" w:hanging="420"/>
      </w:pPr>
    </w:lvl>
    <w:lvl w:ilvl="3" w:tentative="0">
      <w:start w:val="1"/>
      <w:numFmt w:val="decimal"/>
      <w:lvlText w:val="%4."/>
      <w:lvlJc w:val="left"/>
      <w:pPr>
        <w:ind w:left="2673" w:hanging="420"/>
      </w:pPr>
    </w:lvl>
    <w:lvl w:ilvl="4" w:tentative="0">
      <w:start w:val="1"/>
      <w:numFmt w:val="lowerLetter"/>
      <w:lvlText w:val="%5)"/>
      <w:lvlJc w:val="left"/>
      <w:pPr>
        <w:ind w:left="3093" w:hanging="420"/>
      </w:pPr>
    </w:lvl>
    <w:lvl w:ilvl="5" w:tentative="0">
      <w:start w:val="1"/>
      <w:numFmt w:val="lowerRoman"/>
      <w:lvlText w:val="%6."/>
      <w:lvlJc w:val="right"/>
      <w:pPr>
        <w:ind w:left="3513" w:hanging="420"/>
      </w:pPr>
    </w:lvl>
    <w:lvl w:ilvl="6" w:tentative="0">
      <w:start w:val="1"/>
      <w:numFmt w:val="decimal"/>
      <w:lvlText w:val="%7."/>
      <w:lvlJc w:val="left"/>
      <w:pPr>
        <w:ind w:left="3933" w:hanging="420"/>
      </w:pPr>
    </w:lvl>
    <w:lvl w:ilvl="7" w:tentative="0">
      <w:start w:val="1"/>
      <w:numFmt w:val="lowerLetter"/>
      <w:lvlText w:val="%8)"/>
      <w:lvlJc w:val="left"/>
      <w:pPr>
        <w:ind w:left="4353" w:hanging="420"/>
      </w:pPr>
    </w:lvl>
    <w:lvl w:ilvl="8" w:tentative="0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0000002"/>
    <w:multiLevelType w:val="singleLevel"/>
    <w:tmpl w:val="0000000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1608" w:hanging="6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33" w:hanging="420"/>
      </w:pPr>
    </w:lvl>
    <w:lvl w:ilvl="2" w:tentative="0">
      <w:start w:val="1"/>
      <w:numFmt w:val="lowerRoman"/>
      <w:lvlText w:val="%3."/>
      <w:lvlJc w:val="right"/>
      <w:pPr>
        <w:ind w:left="2253" w:hanging="420"/>
      </w:pPr>
    </w:lvl>
    <w:lvl w:ilvl="3" w:tentative="0">
      <w:start w:val="1"/>
      <w:numFmt w:val="decimal"/>
      <w:lvlText w:val="%4."/>
      <w:lvlJc w:val="left"/>
      <w:pPr>
        <w:ind w:left="2673" w:hanging="420"/>
      </w:pPr>
    </w:lvl>
    <w:lvl w:ilvl="4" w:tentative="0">
      <w:start w:val="1"/>
      <w:numFmt w:val="lowerLetter"/>
      <w:lvlText w:val="%5)"/>
      <w:lvlJc w:val="left"/>
      <w:pPr>
        <w:ind w:left="3093" w:hanging="420"/>
      </w:pPr>
    </w:lvl>
    <w:lvl w:ilvl="5" w:tentative="0">
      <w:start w:val="1"/>
      <w:numFmt w:val="lowerRoman"/>
      <w:lvlText w:val="%6."/>
      <w:lvlJc w:val="right"/>
      <w:pPr>
        <w:ind w:left="3513" w:hanging="420"/>
      </w:pPr>
    </w:lvl>
    <w:lvl w:ilvl="6" w:tentative="0">
      <w:start w:val="1"/>
      <w:numFmt w:val="decimal"/>
      <w:lvlText w:val="%7."/>
      <w:lvlJc w:val="left"/>
      <w:pPr>
        <w:ind w:left="3933" w:hanging="420"/>
      </w:pPr>
    </w:lvl>
    <w:lvl w:ilvl="7" w:tentative="0">
      <w:start w:val="1"/>
      <w:numFmt w:val="lowerLetter"/>
      <w:lvlText w:val="%8)"/>
      <w:lvlJc w:val="left"/>
      <w:pPr>
        <w:ind w:left="4353" w:hanging="420"/>
      </w:pPr>
    </w:lvl>
    <w:lvl w:ilvl="8" w:tentative="0">
      <w:start w:val="1"/>
      <w:numFmt w:val="lowerRoman"/>
      <w:lvlText w:val="%9."/>
      <w:lvlJc w:val="right"/>
      <w:pPr>
        <w:ind w:left="4773" w:hanging="420"/>
      </w:pPr>
    </w:lvl>
  </w:abstractNum>
  <w:abstractNum w:abstractNumId="4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ind w:left="1608" w:hanging="6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33" w:hanging="420"/>
      </w:pPr>
    </w:lvl>
    <w:lvl w:ilvl="2" w:tentative="0">
      <w:start w:val="1"/>
      <w:numFmt w:val="lowerRoman"/>
      <w:lvlText w:val="%3."/>
      <w:lvlJc w:val="right"/>
      <w:pPr>
        <w:ind w:left="2253" w:hanging="420"/>
      </w:pPr>
    </w:lvl>
    <w:lvl w:ilvl="3" w:tentative="0">
      <w:start w:val="1"/>
      <w:numFmt w:val="decimal"/>
      <w:lvlText w:val="%4."/>
      <w:lvlJc w:val="left"/>
      <w:pPr>
        <w:ind w:left="2673" w:hanging="420"/>
      </w:pPr>
    </w:lvl>
    <w:lvl w:ilvl="4" w:tentative="0">
      <w:start w:val="1"/>
      <w:numFmt w:val="lowerLetter"/>
      <w:lvlText w:val="%5)"/>
      <w:lvlJc w:val="left"/>
      <w:pPr>
        <w:ind w:left="3093" w:hanging="420"/>
      </w:pPr>
    </w:lvl>
    <w:lvl w:ilvl="5" w:tentative="0">
      <w:start w:val="1"/>
      <w:numFmt w:val="lowerRoman"/>
      <w:lvlText w:val="%6."/>
      <w:lvlJc w:val="right"/>
      <w:pPr>
        <w:ind w:left="3513" w:hanging="420"/>
      </w:pPr>
    </w:lvl>
    <w:lvl w:ilvl="6" w:tentative="0">
      <w:start w:val="1"/>
      <w:numFmt w:val="decimal"/>
      <w:lvlText w:val="%7."/>
      <w:lvlJc w:val="left"/>
      <w:pPr>
        <w:ind w:left="3933" w:hanging="420"/>
      </w:pPr>
    </w:lvl>
    <w:lvl w:ilvl="7" w:tentative="0">
      <w:start w:val="1"/>
      <w:numFmt w:val="lowerLetter"/>
      <w:lvlText w:val="%8)"/>
      <w:lvlJc w:val="left"/>
      <w:pPr>
        <w:ind w:left="4353" w:hanging="420"/>
      </w:pPr>
    </w:lvl>
    <w:lvl w:ilvl="8" w:tentative="0">
      <w:start w:val="1"/>
      <w:numFmt w:val="lowerRoman"/>
      <w:lvlText w:val="%9."/>
      <w:lvlJc w:val="right"/>
      <w:pPr>
        <w:ind w:left="4773" w:hanging="420"/>
      </w:pPr>
    </w:lvl>
  </w:abstractNum>
  <w:abstractNum w:abstractNumId="5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ind w:left="1608" w:hanging="6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33" w:hanging="420"/>
      </w:pPr>
    </w:lvl>
    <w:lvl w:ilvl="2" w:tentative="0">
      <w:start w:val="1"/>
      <w:numFmt w:val="lowerRoman"/>
      <w:lvlText w:val="%3."/>
      <w:lvlJc w:val="right"/>
      <w:pPr>
        <w:ind w:left="2253" w:hanging="420"/>
      </w:pPr>
    </w:lvl>
    <w:lvl w:ilvl="3" w:tentative="0">
      <w:start w:val="1"/>
      <w:numFmt w:val="decimal"/>
      <w:lvlText w:val="%4."/>
      <w:lvlJc w:val="left"/>
      <w:pPr>
        <w:ind w:left="2673" w:hanging="420"/>
      </w:pPr>
    </w:lvl>
    <w:lvl w:ilvl="4" w:tentative="0">
      <w:start w:val="1"/>
      <w:numFmt w:val="lowerLetter"/>
      <w:lvlText w:val="%5)"/>
      <w:lvlJc w:val="left"/>
      <w:pPr>
        <w:ind w:left="3093" w:hanging="420"/>
      </w:pPr>
    </w:lvl>
    <w:lvl w:ilvl="5" w:tentative="0">
      <w:start w:val="1"/>
      <w:numFmt w:val="lowerRoman"/>
      <w:lvlText w:val="%6."/>
      <w:lvlJc w:val="right"/>
      <w:pPr>
        <w:ind w:left="3513" w:hanging="420"/>
      </w:pPr>
    </w:lvl>
    <w:lvl w:ilvl="6" w:tentative="0">
      <w:start w:val="1"/>
      <w:numFmt w:val="decimal"/>
      <w:lvlText w:val="%7."/>
      <w:lvlJc w:val="left"/>
      <w:pPr>
        <w:ind w:left="3933" w:hanging="420"/>
      </w:pPr>
    </w:lvl>
    <w:lvl w:ilvl="7" w:tentative="0">
      <w:start w:val="1"/>
      <w:numFmt w:val="lowerLetter"/>
      <w:lvlText w:val="%8)"/>
      <w:lvlJc w:val="left"/>
      <w:pPr>
        <w:ind w:left="4353" w:hanging="420"/>
      </w:pPr>
    </w:lvl>
    <w:lvl w:ilvl="8" w:tentative="0">
      <w:start w:val="1"/>
      <w:numFmt w:val="lowerRoman"/>
      <w:lvlText w:val="%9."/>
      <w:lvlJc w:val="right"/>
      <w:pPr>
        <w:ind w:left="4773" w:hanging="420"/>
      </w:pPr>
    </w:lvl>
  </w:abstractNum>
  <w:abstractNum w:abstractNumId="6">
    <w:nsid w:val="00000006"/>
    <w:multiLevelType w:val="multilevel"/>
    <w:tmpl w:val="00000006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B0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 New New New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1576</Words>
  <Characters>1651</Characters>
  <Paragraphs>449</Paragraphs>
  <TotalTime>10</TotalTime>
  <ScaleCrop>false</ScaleCrop>
  <LinksUpToDate>false</LinksUpToDate>
  <CharactersWithSpaces>1670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2026-06-12T18:45:00Z</dcterms:created>
  <dc:creator>adobe</dc:creator>
  <cp:lastModifiedBy>李ZD</cp:lastModifiedBy>
  <dcterms:modified xsi:type="dcterms:W3CDTF">2026-06-15T09:25:11Z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showFlag">
    <vt:bool>true</vt:bool>
  </property>
  <property fmtid="{D5CDD505-2E9C-101B-9397-08002B2CF9AE}" pid="4" name="ICV">
    <vt:lpwstr>113A04B68DB9407B977838CD8F8D1FC2_13</vt:lpwstr>
  </property>
  <property fmtid="{D5CDD505-2E9C-101B-9397-08002B2CF9AE}" pid="5" name="KSOTemplateDocerSaveRecord">
    <vt:lpwstr>eyJoZGlkIjoiY2MyMzYyMjE4OGEyYmU0NGU4OWM3NGNlZDgzMmNmZWUiLCJ1c2VySWQiOiIyMjU2NjUwODMifQ==</vt:lpwstr>
  </property>
</Properties>
</file>