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渔业应对厄尔尼诺天气工作指引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厄尔尼诺现象常导致极端天气事件频发，易引发高温、强台风、特大暴雨洪涝等灾害，对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捕捞业、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水产养殖生产、水生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物疫病防控构成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严重影响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。为科学应对灾害天气，最大程度减轻灾害损失，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确保渔业船舶安全生产作业，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保障水产养殖生产安全、水产品质量安全和公共卫生安全，特制定本工作指引。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  <w:t>一、水产养殖业应对厄尔尼诺天气指引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灾前预防：全面准备，主动防御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1.强化监测预警与应急响应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（1）部门联动：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渔业主管部门、水生动物疫病预防控制机构应加强与气象、水利、应急管理等部门的沟通与会商，及时获取并研判灾害性天气预警信息，精准评估高温、台风、暴雨、强对流等极端天气对不同养殖区域、养殖品种的潜在影响，提前发布风险提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（2）信息传递：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利用广播、电视、互联网、短信、养殖主体工作群等多种渠道，确保预警信息和防范技术快速、准确传递至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养殖主体，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必要时安排技术人员上门通知指导。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（3）预案与演练：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养殖场须根据自身养殖模式、品种特性，明确设施加固、人员撤离、养殖生物转移、应急物资调度、疫病防控等处置流程。定期组织应急培训和模拟演练，提升灾害应对实战能力。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2.全面排查与整改隐患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（1）设施安全：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重点检查养殖池塘塘基、堤坝、网箱、框架、保温棚、进排水闸、饲料仓库、机电设备的结构安全，对老旧、抗灾能力弱的设施立即加固整改。台风影响区重点做好网箱锚固、棚体防风加固；高温区域重点排查增氧设施、备用发电机运行状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（2）排水系统：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彻底清理和疏通场内外排水沟渠、管道，清除淤泥、杂物堵塞点，确保暴雨天气排水通畅，防止内涝倒灌；低洼养殖区提前做好防漫顶、防溃堤防护准备。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（3）关键系统：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全面检查维护供水、供电（线路、备用发电机）、增氧、控温、水质监测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设施。暴雨洪涝区重点加固堤坝、挡土墙；高温区重点检修增氧设备、电路防火设施。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（4）重点单位：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对水产原良种场、水产遗传资源保种场等核心养殖区，制定专项防护方案，落实重点防护措施，提前做好核心种质资源保护与转移安置预案。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3.足额储备应急物资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（1）饲料储备：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储备不少于7-14天的水产养殖全价配合饲料，储存场所做好通风、防潮、防雨措施，严防饲料霉变。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（2）药品储备：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储备水产用合规消毒剂（碘制剂、漂白粉等）、抗应激产品（复合维生素、免疫增强剂、电解质等）、常用渔药、水质改良剂、底质改良剂、消毒器械、水质检测设备等。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（3）应急装备储备：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备足发电机及配套燃料、抽水机、各类增氧设备、应急增氧剂、沙袋、挡水板、应急照明设备、防水布、防护服、网箱修补工具、运输车辆及配套器具等。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（4）水源保障：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高温干旱区域提前建设或维护储水设施，保障应急清洁水源。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3.环境调控和体质提升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（1）水体环境管理：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天气变化灵活调整水位，在暴雨台风来临前提前排水，高温干旱期间提前蓄水。定期检测池塘的pH值、溶氧、氨氮、亚硝酸盐等关键水质指标，适当调控水体，维持菌藻平衡。在台风到来前1-2天，可使用过氧化钙、过硫酸氢钾等提高水体氧化还原电位，改善底质，并减少投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（2）增强养殖动物体质：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暴雨或者台风来临前2-3天，通过拌料投喂维生素及中草药等，增强养殖动物的非特异性免疫能力和抗应激能力，减轻因环境突变造成的应激反应。应合理控制并适当减少投料量，优先使用发酵料、功能料，以提升动物肠道健康水平和肝胆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灾中应对：分类施策，突出重点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1.应对持续高温天气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（1）降温控温：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保增氧系统能全负荷运行，合理搭配开启水车式、叶轮式增氧机及底层曝气设备；高温时段对露天池塘加盖遮阳网，通过加深养殖水位减缓水温上升，工厂化养殖可采用底层低温水加注、循环水降温等方式控温；正午时段严禁开展拉网、分塘、转苗等易造成养殖生物应激的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（2）饲养调整：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优化饲料配方，适当提高饲料中维生素、矿物质、免疫增强剂含量，减少高油脂、高蛋白饲料过量投喂，避免加重养殖生物肝胆负担；必要时，适当减少投喂量；调整投喂时段，选择清晨、傍晚凉爽时段投喂，严格执行“四定”投喂原则，杜绝投喂霉变、变质饲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（3）水质调控：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延长增氧机开机时间，夜间、凌晨必开，阴雨、低压天气提前开启，保障水体溶氧充足；定期使用有益微生物制剂、水质改良剂调控水质，维持水体pH、氨氮、亚硝酸盐等关键指标稳定；少量多次加注新水，保持合理养殖水位，防止水质恶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（4）安全巡查：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池塘、网箱、养殖车间日常巡查，重点检查电力线路、增氧设备、备用发电机运行状况，及时排查电路老化、设备故障等安全隐患；严格管理火源，清除场区易燃物，确保消防设备随时可用，防范火灾、触电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2.应对强台风与暴雨洪涝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（1）防风加固：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台风来临前，完成养殖塘基、堤坝、网箱框架、养殖大棚、饲料塔、管理用房等设施的全面加固，深水网箱可提前做好网箱锚固，检查锚绳，移除或固定场区内易被风吹动的物品，加固防逃网，防止养殖生物逃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（2）防洪排涝：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前清理疏通排水系统，确保排水通畅，用沙袋、挡水板封堵低洼处、库房门口等易进水点位；提前降低池塘水位，防止强降雨造成漫顶、溃堤；将饲料、药品、机电设备等重要物资转移至高地，严防被水浸泡失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（3）人员与养殖生物安全：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接到高级别预警后，立即组织养殖人员撤离至安全地带，严禁冒险作业；对达到上市规格的养殖品种，提前紧急起捕上市，减少灾害损失；对苗种场、保种场的核心种质资源，提前转移至安全的室内养殖设施妥善安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（4）断电避险：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极端天气下，主动切断养殖区非必要电源，防止短路、触电事故；工厂化循环水养殖在确保人员安全的前提下，维持核心增氧、水循环设备运行；提前备足应急增氧剂，应对停电、水体缺氧突发风险。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灾后处置：快速恢复，严防次生灾害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1.及时报告与灾情评估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灾害发生后，养殖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立即向当地渔业主管部门、水生动物疫病预防控制机构报告灾情。相关部门需迅速派出技术工作组，现场核查养殖生物死亡、设施损毁、物资损失等情况，科学评估灾害影响，指导养殖场户开展灾后复产，并按要求逐级上报灾情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2.规范处理死亡水生动物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（1）快速收集：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立即打捞、收集场内及周边水域死亡水生动物，防止尸体漂散污染水体、传播病原；打捞作业人员必须穿戴防护服、手套、口罩等防护用品，做好个人安全防护。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（2）无害化处理：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死亡水生动物优先运送至专业无害化处理中心集中处理；不具备集中处理条件的，严格按照《病死水生动物及病害水生动物产品无害化处理规范》（SC/T7015）的要求进行规范处置。运输车辆需密闭防水，装卸前后彻底消毒，严禁随意丢弃、贩卖、加工病死水生动物，严防病原扩散蔓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3.全面彻底消毒灭源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（1）环境清理：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尽快排除场内积水，清除池塘淤泥、残饵、粪便、霉变饲料、漂浮杂物等污染物，按照“先高处、后低处，先水面、后塘底”的顺序，对养殖环境进行彻底冲洗清理。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（2）科学消毒：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养殖塘口、进排水渠道、生产道路、工具器具等，选用生石灰、漂白粉、碘制剂等合规消毒剂开展全面喷洒消毒；带水消毒选用刺激性小的碘制剂、过硫酸氢钾等产品，饮水消毒可选用二氧化氯等合规消毒剂；污染严重区域应适当提高消毒浓度和频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（3）媒介控制：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对场区及周边环境喷洒杀虫剂，清除积水坑洼，灭除蚊蝇等病原传播媒介，防范灾后疫病交叉传播。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4.强化水生动物疫病防控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（1）风险防控：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根据当地水生动物疫病流行情况和监测结果，对重大水生动物疫病及时开展防控工作；对疫病高发区域开展风险评估，针对性落实防控措施，严防“大灾之后发大疫”。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（2）监测预警：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加大巡塘和疫病排查力度，密切关注养殖生物摄食、活动情况，对不明原因死亡的养殖动物立即采样检测，发现疑似水生动物疫情，第一时间上报相关部门，规范开展应急处置，严防疫病暴发流行。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5.加强饲养管理，稳步恢复生产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（1）设施修复：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快速评估并抢修受损的养殖塘基、堤坝、网箱、进排水设施、增氧设备、电力系统、保温棚等养殖设施，确保修复后的设施稳固、安全、正常运行。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（2）水质调控：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彻底清洗消毒供水系统和养殖水体，严格检测水质指标；严禁直接使用受污染的地表水作为养殖用水，需经沉淀、消毒合格后方可使用；科学使用有益微生物制剂、水质改良剂、底质改良剂，逐步恢复水体微生态平衡，营造良好养殖水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（3）科学饲喂：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严禁投喂霉变、受污染的饲料，灾后初期提供易消化的优质配合饲料，少喂勤添，逐步恢复正常投喂量；在饲料中适量添加复合维生素、免疫增强剂、益生菌等，帮助养殖生物恢复体质，降低应激反应。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（4）精细管理：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全面检查养殖生物健康状况，及时隔离治疗患病个体；合理控制养殖密度，减少养殖生物应激反应；加强苗种、亲体专项养护，提高养殖成活率。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（5）有序补苗：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严禁灾后立即大量补放苗种，应在全场彻底消毒、养殖设施修复完好、水环境稳定后，从持有《水产苗种生产许可证》，并经产地检疫合格的苗种场补苗，严格把控苗种质量，杜绝病苗、弱苗入塘。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6.保障产品质量与产销衔接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（1）质量安全管控：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严格执行水产养殖用药休药期规定，严禁使用违禁药物，规范做好养殖生产、用药记录，确保水产品全程可追溯。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（2）畅通产销流通：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及时发布水产品供求信息，优先保障饲料、渔药、水产苗种及鲜活水产品运输畅通，促进产销有效衔接，稳定水产品市场供应。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  <w:t>二、渔业船舶应对厄尔尼诺天气指引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强化监测预警响应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密切跟踪灾害性天气动态。加强与气象、海事、应急等部门会商研判，及时掌握厄尔尼诺引发的台风、暴雨等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极端天气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预警信息。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精准推送预警信息。通过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卫星通信、短信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等渠道，将预警信息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及时推送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严格落实应急避险措施。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收到防台应急指令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后立即组织渔船回港避风、人员上岸避险，坚决杜绝冒险出海。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全面排查船舶安全隐患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开展渔船安全隐患排查。重点检查船体、系泊、排水、锚泊等设备，确保船舶适航。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强化通导设备检修维护。确保北斗、AIS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设备正常在线、信号稳定。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配齐配足救生消防设施。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认真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核查救生衣、救生筏、灭火器、应急灯等，确保完好有效。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严格规范渔港停泊管理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强化依港管船措施。严格落实船进港、人上岸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要求，合理规划停泊位。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加固系泊防风防浪设施。增加缆绳、设置碰垫，防止走锚、漂移、碰撞、倾覆。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加强渔港巡查值守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及时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发现并处置隐患，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消除港内安全风险。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从严管控出海作业行为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严守“不安全、不出海”底线。恶劣天气期间严禁船舶违规出海，严禁超航区、超抗风等级、超载、超员作业。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强化编组作业与值班瞭望。落实编组生产、互助互救，保持正规瞭望。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提升应急处置能力。加强渔民警示教育和自救互救培训，提高恶劣天气应对能力。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（五）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压实责任强化协同处置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切实压实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船东船长主体责任。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加强跨部门、跨区域协同联动，做好渔船召回与应急救援。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24小时值班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值守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和领导带班制度，快速响应、高效处置各类险情。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9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2026-04-28T03:39:27Z</dcterms:created>
  <dc:creator>admin</dc:creator>
  <cp:lastModifiedBy>admin</cp:lastModifiedBy>
  <dcterms:modified xsi:type="dcterms:W3CDTF">2026-04-28T03:39:30Z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485C633863D644C1A425BB0B9D22126A</vt:lpwstr>
  </property>
</Properties>
</file>